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7C1E7" w14:textId="2838D332" w:rsidR="00FB0472" w:rsidRDefault="00FB0472" w:rsidP="005D513E"/>
    <w:p w14:paraId="574F5F9F" w14:textId="3F490BEB" w:rsidR="23E16243" w:rsidRDefault="2AE8853D" w:rsidP="00E430BB">
      <w:pPr>
        <w:pStyle w:val="Titel"/>
      </w:pPr>
      <w:r w:rsidRPr="009D1AC2">
        <w:t>Video</w:t>
      </w:r>
      <w:r w:rsidR="009D4E05">
        <w:t xml:space="preserve"> </w:t>
      </w:r>
      <w:r w:rsidR="00037E09">
        <w:t>2</w:t>
      </w:r>
      <w:r w:rsidRPr="009D1AC2">
        <w:tab/>
      </w:r>
      <w:r w:rsidRPr="009D1AC2">
        <w:tab/>
      </w:r>
      <w:r w:rsidR="009D4E05">
        <w:tab/>
        <w:t>50-30-20-Regel</w:t>
      </w:r>
    </w:p>
    <w:p w14:paraId="50E34592" w14:textId="74D0C82D" w:rsidR="0002737B" w:rsidRPr="0002737B" w:rsidRDefault="005D513E" w:rsidP="0049374C">
      <w:pPr>
        <w:pStyle w:val="berschrift1"/>
      </w:pPr>
      <w:r>
        <w:t>Kernbotschaft:</w:t>
      </w:r>
    </w:p>
    <w:p w14:paraId="4A8569E5" w14:textId="7B2283B2" w:rsidR="005D513E" w:rsidRPr="0002737B" w:rsidRDefault="00037E09" w:rsidP="0002737B">
      <w:r w:rsidRPr="00037E09">
        <w:t>Die 50-30-20-Regel gibt dir eine simple Aufteilung für dein Einkommen, damit du Alltag, Wünsche und Sparen gleichzeitig im Griff hast.</w:t>
      </w:r>
    </w:p>
    <w:p w14:paraId="20FAE3B5" w14:textId="77777777" w:rsidR="005D513E" w:rsidRDefault="005D513E" w:rsidP="005D513E">
      <w:pPr>
        <w:pStyle w:val="berschrift1"/>
      </w:pPr>
    </w:p>
    <w:p w14:paraId="149577F5" w14:textId="2E61CC9B" w:rsidR="005D513E" w:rsidRPr="005D513E" w:rsidRDefault="005D513E" w:rsidP="00782849">
      <w:pPr>
        <w:pStyle w:val="berschrift1"/>
      </w:pPr>
      <w:r w:rsidRPr="005D513E">
        <w:t>Skript:</w:t>
      </w:r>
    </w:p>
    <w:tbl>
      <w:tblPr>
        <w:tblStyle w:val="Tabellenraster"/>
        <w:tblW w:w="8926" w:type="dxa"/>
        <w:tblLook w:val="04A0" w:firstRow="1" w:lastRow="0" w:firstColumn="1" w:lastColumn="0" w:noHBand="0" w:noVBand="1"/>
      </w:tblPr>
      <w:tblGrid>
        <w:gridCol w:w="5240"/>
        <w:gridCol w:w="3686"/>
      </w:tblGrid>
      <w:tr w:rsidR="005D513E" w14:paraId="4C835B5B" w14:textId="77777777" w:rsidTr="11635F3B">
        <w:tc>
          <w:tcPr>
            <w:tcW w:w="5240" w:type="dxa"/>
            <w:shd w:val="clear" w:color="auto" w:fill="E8E8E8" w:themeFill="background2"/>
          </w:tcPr>
          <w:p w14:paraId="37903CB4" w14:textId="766ECAF7" w:rsidR="005D513E" w:rsidRPr="005D513E" w:rsidRDefault="005D513E" w:rsidP="005D513E">
            <w:pPr>
              <w:pStyle w:val="berschrift2"/>
            </w:pPr>
            <w:r w:rsidRPr="005D513E">
              <w:t>Sprechertext</w:t>
            </w:r>
          </w:p>
        </w:tc>
        <w:tc>
          <w:tcPr>
            <w:tcW w:w="3686" w:type="dxa"/>
            <w:shd w:val="clear" w:color="auto" w:fill="E8E8E8" w:themeFill="background2"/>
          </w:tcPr>
          <w:p w14:paraId="3375A5F9" w14:textId="0BE0FB1E" w:rsidR="005D513E" w:rsidRDefault="005D513E" w:rsidP="005D513E">
            <w:pPr>
              <w:pStyle w:val="berschrift2"/>
            </w:pPr>
            <w:r>
              <w:t>Postproduktion/Animation</w:t>
            </w:r>
          </w:p>
        </w:tc>
      </w:tr>
      <w:tr w:rsidR="005D513E" w14:paraId="46A212E9" w14:textId="77777777" w:rsidTr="11635F3B">
        <w:tc>
          <w:tcPr>
            <w:tcW w:w="5240" w:type="dxa"/>
          </w:tcPr>
          <w:p w14:paraId="209C26FD" w14:textId="77777777" w:rsidR="005D513E" w:rsidRPr="00000EA1" w:rsidRDefault="00D61CAA" w:rsidP="005D513E">
            <w:pPr>
              <w:rPr>
                <w:b/>
                <w:bCs/>
                <w:sz w:val="16"/>
                <w:szCs w:val="16"/>
              </w:rPr>
            </w:pPr>
            <w:r w:rsidRPr="00000EA1">
              <w:rPr>
                <w:b/>
                <w:bCs/>
                <w:sz w:val="16"/>
                <w:szCs w:val="16"/>
              </w:rPr>
              <w:t>Hook</w:t>
            </w:r>
          </w:p>
          <w:p w14:paraId="6654A200" w14:textId="42ED7BD8" w:rsidR="00FC1EDC" w:rsidRDefault="009F7D68" w:rsidP="009B5D7B">
            <w:pPr>
              <w:pStyle w:val="KeinLeerraum"/>
            </w:pPr>
            <w:commentRangeStart w:id="0"/>
            <w:r w:rsidRPr="009F7D68">
              <w:t>Du willst sparen, aber trotzdem noch leben?</w:t>
            </w:r>
            <w:commentRangeEnd w:id="0"/>
            <w:r w:rsidR="00312043">
              <w:rPr>
                <w:rStyle w:val="Kommentarzeichen"/>
              </w:rPr>
              <w:commentReference w:id="0"/>
            </w:r>
          </w:p>
        </w:tc>
        <w:tc>
          <w:tcPr>
            <w:tcW w:w="3686" w:type="dxa"/>
          </w:tcPr>
          <w:p w14:paraId="271D589E" w14:textId="41771B82" w:rsidR="00A952B2" w:rsidRPr="00A952B2" w:rsidRDefault="007B451B" w:rsidP="00A952B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Melissa</w:t>
            </w:r>
            <w:r w:rsidR="00A952B2" w:rsidRPr="00A952B2">
              <w:rPr>
                <w:sz w:val="16"/>
                <w:szCs w:val="16"/>
              </w:rPr>
              <w:t xml:space="preserve"> frontal in die Kamera, schneller Push-in, direkter Blick</w:t>
            </w:r>
          </w:p>
          <w:p w14:paraId="57D7C213" w14:textId="77777777" w:rsidR="005D513E" w:rsidRDefault="005D513E" w:rsidP="005D513E"/>
        </w:tc>
      </w:tr>
      <w:tr w:rsidR="005D513E" w14:paraId="1E1BE597" w14:textId="77777777" w:rsidTr="11635F3B">
        <w:tc>
          <w:tcPr>
            <w:tcW w:w="5240" w:type="dxa"/>
          </w:tcPr>
          <w:p w14:paraId="52BC3D53" w14:textId="11EA108C" w:rsidR="009F7D68" w:rsidRDefault="009F7D68" w:rsidP="009B5D7B">
            <w:pPr>
              <w:pStyle w:val="KeinLeerraum"/>
            </w:pPr>
            <w:commentRangeStart w:id="1"/>
            <w:r>
              <w:t>Dann merk dir</w:t>
            </w:r>
            <w:r w:rsidR="007812D2">
              <w:t>: 50-30-20.</w:t>
            </w:r>
            <w:commentRangeEnd w:id="1"/>
            <w:r w:rsidR="00312043">
              <w:rPr>
                <w:rStyle w:val="Kommentarzeichen"/>
              </w:rPr>
              <w:commentReference w:id="1"/>
            </w:r>
          </w:p>
        </w:tc>
        <w:tc>
          <w:tcPr>
            <w:tcW w:w="3686" w:type="dxa"/>
          </w:tcPr>
          <w:p w14:paraId="1A897A56" w14:textId="14FB8E58" w:rsidR="00000EA1" w:rsidRDefault="00000EA1" w:rsidP="0093201C">
            <w:pPr>
              <w:pStyle w:val="KeinLeerraum"/>
            </w:pPr>
          </w:p>
        </w:tc>
      </w:tr>
      <w:tr w:rsidR="009F7D68" w14:paraId="06D32D52" w14:textId="77777777" w:rsidTr="11635F3B">
        <w:tc>
          <w:tcPr>
            <w:tcW w:w="5240" w:type="dxa"/>
          </w:tcPr>
          <w:p w14:paraId="74117B3D" w14:textId="7CF6597C" w:rsidR="009F7D68" w:rsidRDefault="002E1AC6" w:rsidP="009B5D7B">
            <w:pPr>
              <w:pStyle w:val="KeinLeerraum"/>
            </w:pPr>
            <w:r w:rsidRPr="002E1AC6">
              <w:t>Das ist 'ne ganz einfache Regel, mit der du deine Finanzen in Griff bekommst!</w:t>
            </w:r>
          </w:p>
        </w:tc>
        <w:tc>
          <w:tcPr>
            <w:tcW w:w="3686" w:type="dxa"/>
          </w:tcPr>
          <w:p w14:paraId="5DB1BE02" w14:textId="77777777" w:rsidR="009F7D68" w:rsidRDefault="009F7D68" w:rsidP="0093201C">
            <w:pPr>
              <w:pStyle w:val="KeinLeerraum"/>
            </w:pPr>
          </w:p>
        </w:tc>
      </w:tr>
      <w:tr w:rsidR="00246897" w:rsidRPr="00312043" w14:paraId="11A2A19F" w14:textId="77777777" w:rsidTr="11635F3B">
        <w:tc>
          <w:tcPr>
            <w:tcW w:w="5240" w:type="dxa"/>
          </w:tcPr>
          <w:p w14:paraId="5AB330B4" w14:textId="4665082C" w:rsidR="00246897" w:rsidRPr="00000EA1" w:rsidRDefault="00246897" w:rsidP="009B5D7B">
            <w:pPr>
              <w:pStyle w:val="KeinLeerraum"/>
            </w:pPr>
            <w:r w:rsidRPr="00000EA1">
              <w:t>Und so läuft’s:</w:t>
            </w:r>
          </w:p>
        </w:tc>
        <w:tc>
          <w:tcPr>
            <w:tcW w:w="3686" w:type="dxa"/>
          </w:tcPr>
          <w:p w14:paraId="27605E5B" w14:textId="01A4F320" w:rsidR="00246897" w:rsidRPr="00312043" w:rsidRDefault="00246897" w:rsidP="00246897">
            <w:pPr>
              <w:rPr>
                <w:sz w:val="16"/>
                <w:szCs w:val="16"/>
                <w:lang w:val="en-US"/>
              </w:rPr>
            </w:pPr>
            <w:r w:rsidRPr="00312043">
              <w:rPr>
                <w:sz w:val="16"/>
                <w:szCs w:val="16"/>
                <w:lang w:val="en-US"/>
              </w:rPr>
              <w:t>Fettes Text-Overlay ‘Und so läuft‘s‘</w:t>
            </w:r>
          </w:p>
        </w:tc>
      </w:tr>
      <w:tr w:rsidR="00246897" w:rsidRPr="00000EA1" w14:paraId="37D840EC" w14:textId="77777777" w:rsidTr="11635F3B">
        <w:tc>
          <w:tcPr>
            <w:tcW w:w="5240" w:type="dxa"/>
          </w:tcPr>
          <w:p w14:paraId="43887E68" w14:textId="62BD9A56" w:rsidR="003C5A1B" w:rsidRDefault="003C0DA0" w:rsidP="009B5D7B">
            <w:pPr>
              <w:pStyle w:val="KeinLeerraum"/>
            </w:pPr>
            <w:r>
              <w:t>50 Prozent</w:t>
            </w:r>
            <w:r w:rsidR="00CA1E32">
              <w:t xml:space="preserve"> deines Gehalts</w:t>
            </w:r>
            <w:r>
              <w:t xml:space="preserve"> sind für Fixkosten. Also Miete, Strom, Essen, Handy</w:t>
            </w:r>
            <w:commentRangeStart w:id="2"/>
            <w:r>
              <w:t>.</w:t>
            </w:r>
            <w:commentRangeEnd w:id="2"/>
            <w:r w:rsidR="00312043">
              <w:rPr>
                <w:rStyle w:val="Kommentarzeichen"/>
              </w:rPr>
              <w:commentReference w:id="2"/>
            </w:r>
          </w:p>
          <w:p w14:paraId="2A538ACB" w14:textId="77777777" w:rsidR="003C0DA0" w:rsidRDefault="003C0DA0" w:rsidP="009B5D7B">
            <w:pPr>
              <w:pStyle w:val="KeinLeerraum"/>
            </w:pPr>
          </w:p>
          <w:p w14:paraId="74615814" w14:textId="53A7B8BF" w:rsidR="003C5A1B" w:rsidRDefault="00CA1E32" w:rsidP="009B5D7B">
            <w:pPr>
              <w:pStyle w:val="KeinLeerraum"/>
            </w:pPr>
            <w:r>
              <w:t>30 Prozent sind für alles, was du willst. Freunde treffen, Shopping, Reisen, Hobbys.</w:t>
            </w:r>
          </w:p>
          <w:p w14:paraId="0E160561" w14:textId="77777777" w:rsidR="00CA1E32" w:rsidRDefault="00CA1E32" w:rsidP="009B5D7B">
            <w:pPr>
              <w:pStyle w:val="KeinLeerraum"/>
            </w:pPr>
          </w:p>
          <w:p w14:paraId="271F0D28" w14:textId="7D7989F1" w:rsidR="00910DC2" w:rsidRPr="00000EA1" w:rsidRDefault="00CA1E32" w:rsidP="009B5D7B">
            <w:pPr>
              <w:pStyle w:val="KeinLeerraum"/>
            </w:pPr>
            <w:r w:rsidRPr="00CA1E32">
              <w:t>20 Prozent legst du direkt zur Seite. Am besten automatisch, direkt am Monatsanfang.</w:t>
            </w:r>
          </w:p>
        </w:tc>
        <w:tc>
          <w:tcPr>
            <w:tcW w:w="3686" w:type="dxa"/>
          </w:tcPr>
          <w:p w14:paraId="5D9076D3" w14:textId="4F0D611B" w:rsidR="009B5D7B" w:rsidRPr="00000EA1" w:rsidRDefault="009B5D7B" w:rsidP="009B5D7B">
            <w:pPr>
              <w:rPr>
                <w:sz w:val="16"/>
                <w:szCs w:val="16"/>
              </w:rPr>
            </w:pPr>
          </w:p>
          <w:p w14:paraId="13066B52" w14:textId="77777777" w:rsidR="001218E2" w:rsidRDefault="00EE6FB1" w:rsidP="002468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Auflistung: </w:t>
            </w:r>
          </w:p>
          <w:p w14:paraId="2BDE7FCF" w14:textId="3FEF6120" w:rsidR="00EE6FB1" w:rsidRDefault="00EE6FB1" w:rsidP="002468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50 = </w:t>
            </w:r>
            <w:r w:rsidR="003C5A1B">
              <w:rPr>
                <w:sz w:val="16"/>
                <w:szCs w:val="16"/>
              </w:rPr>
              <w:t>Fixkosten</w:t>
            </w:r>
          </w:p>
          <w:p w14:paraId="428E6C40" w14:textId="77777777" w:rsidR="00EE6FB1" w:rsidRDefault="00EE6FB1" w:rsidP="002468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 = Leben</w:t>
            </w:r>
          </w:p>
          <w:p w14:paraId="6D487A71" w14:textId="2EB20A05" w:rsidR="00EE6FB1" w:rsidRPr="00000EA1" w:rsidRDefault="00EE6FB1" w:rsidP="002468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 = Sparen</w:t>
            </w:r>
          </w:p>
        </w:tc>
      </w:tr>
      <w:tr w:rsidR="00D547BF" w:rsidRPr="00000EA1" w14:paraId="3CF5B1F6" w14:textId="77777777" w:rsidTr="11635F3B">
        <w:tc>
          <w:tcPr>
            <w:tcW w:w="5240" w:type="dxa"/>
          </w:tcPr>
          <w:p w14:paraId="260832E7" w14:textId="2771AA9A" w:rsidR="00D547BF" w:rsidRDefault="00D547BF" w:rsidP="009B5D7B">
            <w:pPr>
              <w:pStyle w:val="KeinLeerraum"/>
            </w:pPr>
            <w:r>
              <w:t>Beispiel gefällig?</w:t>
            </w:r>
          </w:p>
        </w:tc>
        <w:tc>
          <w:tcPr>
            <w:tcW w:w="3686" w:type="dxa"/>
          </w:tcPr>
          <w:p w14:paraId="23959805" w14:textId="223BB147" w:rsidR="00D547BF" w:rsidRDefault="00E960A5" w:rsidP="00246897">
            <w:pPr>
              <w:rPr>
                <w:sz w:val="16"/>
                <w:szCs w:val="16"/>
              </w:rPr>
            </w:pPr>
            <w:r w:rsidRPr="00000EA1">
              <w:rPr>
                <w:sz w:val="16"/>
                <w:szCs w:val="16"/>
              </w:rPr>
              <w:t>Fettes Text-Overlay ‘</w:t>
            </w:r>
            <w:r>
              <w:rPr>
                <w:sz w:val="16"/>
                <w:szCs w:val="16"/>
              </w:rPr>
              <w:t>Beispiel?</w:t>
            </w:r>
            <w:r w:rsidRPr="00000EA1">
              <w:rPr>
                <w:sz w:val="16"/>
                <w:szCs w:val="16"/>
              </w:rPr>
              <w:t>‘</w:t>
            </w:r>
          </w:p>
        </w:tc>
      </w:tr>
      <w:tr w:rsidR="00246897" w:rsidRPr="00000EA1" w14:paraId="1FE01B36" w14:textId="77777777" w:rsidTr="11635F3B">
        <w:tc>
          <w:tcPr>
            <w:tcW w:w="5240" w:type="dxa"/>
          </w:tcPr>
          <w:p w14:paraId="0908A27C" w14:textId="77777777" w:rsidR="00D50EA6" w:rsidRDefault="00D50EA6" w:rsidP="009B5D7B">
            <w:pPr>
              <w:pStyle w:val="KeinLeerraum"/>
            </w:pPr>
            <w:r w:rsidRPr="00D50EA6">
              <w:t xml:space="preserve">Du hast 1.500 Euro netto. </w:t>
            </w:r>
          </w:p>
          <w:p w14:paraId="705E370A" w14:textId="77777777" w:rsidR="00D50EA6" w:rsidRDefault="00D50EA6" w:rsidP="009B5D7B">
            <w:pPr>
              <w:pStyle w:val="KeinLeerraum"/>
            </w:pPr>
            <w:r w:rsidRPr="00D50EA6">
              <w:t xml:space="preserve">Dann sind 750 Euro für Fixkosten, </w:t>
            </w:r>
          </w:p>
          <w:p w14:paraId="639526E4" w14:textId="77777777" w:rsidR="00D50EA6" w:rsidRDefault="00D50EA6" w:rsidP="009B5D7B">
            <w:pPr>
              <w:pStyle w:val="KeinLeerraum"/>
            </w:pPr>
            <w:r w:rsidRPr="00D50EA6">
              <w:t xml:space="preserve">450 Euro für Freizeit </w:t>
            </w:r>
          </w:p>
          <w:p w14:paraId="4DEAA738" w14:textId="69725E36" w:rsidR="00246897" w:rsidRPr="00000EA1" w:rsidRDefault="00D50EA6" w:rsidP="009B5D7B">
            <w:pPr>
              <w:pStyle w:val="KeinLeerraum"/>
            </w:pPr>
            <w:r w:rsidRPr="00D50EA6">
              <w:t>und 300 Euro fürs Sparen. Zum Beispiel für Rücklagen oder deinen späteren Wohntraum.</w:t>
            </w:r>
          </w:p>
        </w:tc>
        <w:tc>
          <w:tcPr>
            <w:tcW w:w="3686" w:type="dxa"/>
          </w:tcPr>
          <w:p w14:paraId="79A8F908" w14:textId="77777777" w:rsidR="001D0555" w:rsidRDefault="06D382D2" w:rsidP="00246897">
            <w:pPr>
              <w:rPr>
                <w:sz w:val="16"/>
                <w:szCs w:val="16"/>
              </w:rPr>
            </w:pPr>
            <w:commentRangeStart w:id="3"/>
            <w:r w:rsidRPr="11635F3B">
              <w:rPr>
                <w:sz w:val="16"/>
                <w:szCs w:val="16"/>
              </w:rPr>
              <w:t>Zahlenbeispiel</w:t>
            </w:r>
            <w:r w:rsidR="168F44EF" w:rsidRPr="11635F3B">
              <w:rPr>
                <w:sz w:val="16"/>
                <w:szCs w:val="16"/>
              </w:rPr>
              <w:t xml:space="preserve"> </w:t>
            </w:r>
            <w:commentRangeEnd w:id="3"/>
            <w:r w:rsidR="002462C0">
              <w:rPr>
                <w:rStyle w:val="Kommentarzeichen"/>
              </w:rPr>
              <w:commentReference w:id="3"/>
            </w:r>
          </w:p>
          <w:p w14:paraId="1588C027" w14:textId="77777777" w:rsidR="00296423" w:rsidRDefault="00296423" w:rsidP="00246897">
            <w:pPr>
              <w:rPr>
                <w:sz w:val="16"/>
                <w:szCs w:val="16"/>
              </w:rPr>
            </w:pPr>
          </w:p>
          <w:p w14:paraId="1DBB1837" w14:textId="77777777" w:rsidR="00296423" w:rsidRDefault="00296423" w:rsidP="002468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Zahlen untereinander aufgeschlüsselt und nach der Regel zugeordnet</w:t>
            </w:r>
          </w:p>
          <w:p w14:paraId="3E1DFF83" w14:textId="44F761D6" w:rsidR="00296423" w:rsidRPr="00000EA1" w:rsidRDefault="00296423" w:rsidP="002468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Emojis als visuelle Unterstützung.</w:t>
            </w:r>
          </w:p>
        </w:tc>
      </w:tr>
      <w:tr w:rsidR="00246897" w:rsidRPr="00000EA1" w14:paraId="69C7ABDD" w14:textId="77777777" w:rsidTr="11635F3B">
        <w:tc>
          <w:tcPr>
            <w:tcW w:w="5240" w:type="dxa"/>
          </w:tcPr>
          <w:p w14:paraId="56EDED1A" w14:textId="0A02AAA4" w:rsidR="00246897" w:rsidRPr="00000EA1" w:rsidRDefault="00246897" w:rsidP="00246897">
            <w:pPr>
              <w:rPr>
                <w:b/>
                <w:bCs/>
                <w:sz w:val="16"/>
                <w:szCs w:val="16"/>
              </w:rPr>
            </w:pPr>
            <w:r w:rsidRPr="00000EA1">
              <w:rPr>
                <w:b/>
                <w:bCs/>
                <w:sz w:val="16"/>
                <w:szCs w:val="16"/>
              </w:rPr>
              <w:t>„So what?!“-Regel</w:t>
            </w:r>
          </w:p>
          <w:p w14:paraId="77B1F597" w14:textId="77777777" w:rsidR="00246897" w:rsidRPr="00000EA1" w:rsidRDefault="00246897" w:rsidP="00246897">
            <w:pPr>
              <w:rPr>
                <w:b/>
                <w:bCs/>
                <w:sz w:val="16"/>
                <w:szCs w:val="16"/>
              </w:rPr>
            </w:pPr>
          </w:p>
          <w:p w14:paraId="3C2C4B08" w14:textId="7A92588E" w:rsidR="0096102E" w:rsidRPr="00000EA1" w:rsidRDefault="00A14DA4" w:rsidP="009B5D7B">
            <w:pPr>
              <w:pStyle w:val="KeinLeerraum"/>
            </w:pPr>
            <w:r>
              <w:t>Mit drei klaren Töpfen hast du mehr Überblick über dein Geld und trotzdem noch genug Luft für deinen Alltag.</w:t>
            </w:r>
          </w:p>
        </w:tc>
        <w:tc>
          <w:tcPr>
            <w:tcW w:w="3686" w:type="dxa"/>
          </w:tcPr>
          <w:p w14:paraId="08594688" w14:textId="77777777" w:rsidR="00246897" w:rsidRPr="00312043" w:rsidRDefault="00246897" w:rsidP="00246897">
            <w:pPr>
              <w:rPr>
                <w:sz w:val="16"/>
                <w:szCs w:val="16"/>
                <w:lang w:val="en-US"/>
              </w:rPr>
            </w:pPr>
            <w:r w:rsidRPr="00312043">
              <w:rPr>
                <w:sz w:val="16"/>
                <w:szCs w:val="16"/>
                <w:lang w:val="en-US"/>
              </w:rPr>
              <w:t>Fettes Text-Overlay ‘So What?!‘</w:t>
            </w:r>
          </w:p>
          <w:p w14:paraId="3038DE3A" w14:textId="1547380D" w:rsidR="00A14701" w:rsidRDefault="00A14701" w:rsidP="00A1470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+ </w:t>
            </w:r>
            <w:r w:rsidRPr="00A14701">
              <w:rPr>
                <w:sz w:val="16"/>
                <w:szCs w:val="16"/>
              </w:rPr>
              <w:t>markanter Sound-Sting als Serienkennung.</w:t>
            </w:r>
          </w:p>
          <w:p w14:paraId="3426D61F" w14:textId="77777777" w:rsidR="00906F25" w:rsidRDefault="00906F25" w:rsidP="00A14701">
            <w:pPr>
              <w:rPr>
                <w:sz w:val="16"/>
                <w:szCs w:val="16"/>
              </w:rPr>
            </w:pPr>
          </w:p>
          <w:p w14:paraId="0A473BA4" w14:textId="1B9A9645" w:rsidR="00246897" w:rsidRPr="00000EA1" w:rsidRDefault="00906F25" w:rsidP="002468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Melissa</w:t>
            </w:r>
            <w:r w:rsidRPr="00A952B2">
              <w:rPr>
                <w:sz w:val="16"/>
                <w:szCs w:val="16"/>
              </w:rPr>
              <w:t xml:space="preserve"> frontal in die Kamera, schneller Push-in, direkter Blick</w:t>
            </w:r>
          </w:p>
        </w:tc>
      </w:tr>
      <w:tr w:rsidR="00246897" w:rsidRPr="00000EA1" w14:paraId="69969B21" w14:textId="77777777" w:rsidTr="11635F3B">
        <w:tc>
          <w:tcPr>
            <w:tcW w:w="5240" w:type="dxa"/>
          </w:tcPr>
          <w:p w14:paraId="6391E3A0" w14:textId="2D18ECEE" w:rsidR="00246897" w:rsidRPr="00000EA1" w:rsidRDefault="00246897" w:rsidP="00246897">
            <w:pPr>
              <w:rPr>
                <w:b/>
                <w:bCs/>
                <w:sz w:val="16"/>
                <w:szCs w:val="16"/>
              </w:rPr>
            </w:pPr>
            <w:r w:rsidRPr="00000EA1">
              <w:rPr>
                <w:b/>
                <w:bCs/>
                <w:sz w:val="16"/>
                <w:szCs w:val="16"/>
              </w:rPr>
              <w:t xml:space="preserve">Call-To-Action </w:t>
            </w:r>
            <w:r w:rsidR="00E306FE">
              <w:rPr>
                <w:b/>
                <w:bCs/>
                <w:sz w:val="16"/>
                <w:szCs w:val="16"/>
              </w:rPr>
              <w:t>+ Loop-Anker</w:t>
            </w:r>
          </w:p>
          <w:p w14:paraId="5A35CF8B" w14:textId="77777777" w:rsidR="00246897" w:rsidRPr="00000EA1" w:rsidRDefault="00246897" w:rsidP="00246897">
            <w:pPr>
              <w:rPr>
                <w:b/>
                <w:bCs/>
                <w:sz w:val="16"/>
                <w:szCs w:val="16"/>
              </w:rPr>
            </w:pPr>
          </w:p>
          <w:p w14:paraId="7E3F6C68" w14:textId="3337C816" w:rsidR="002A248F" w:rsidRPr="00000EA1" w:rsidRDefault="00E306FE" w:rsidP="009B5D7B">
            <w:pPr>
              <w:pStyle w:val="KeinLeerraum"/>
            </w:pPr>
            <w:r>
              <w:t xml:space="preserve">Speicher dir das für deinen nächsten </w:t>
            </w:r>
            <w:commentRangeStart w:id="4"/>
            <w:r>
              <w:t>Zahltag</w:t>
            </w:r>
            <w:commentRangeEnd w:id="4"/>
            <w:r w:rsidR="00312043">
              <w:rPr>
                <w:rStyle w:val="Kommentarzeichen"/>
              </w:rPr>
              <w:commentReference w:id="4"/>
            </w:r>
            <w:r>
              <w:t>. Denn</w:t>
            </w:r>
            <w:r w:rsidR="005C2251">
              <w:t>…</w:t>
            </w:r>
          </w:p>
        </w:tc>
        <w:tc>
          <w:tcPr>
            <w:tcW w:w="3686" w:type="dxa"/>
          </w:tcPr>
          <w:p w14:paraId="2FAF20C9" w14:textId="77777777" w:rsidR="00246897" w:rsidRDefault="00246897" w:rsidP="00246897">
            <w:pPr>
              <w:rPr>
                <w:sz w:val="16"/>
                <w:szCs w:val="16"/>
              </w:rPr>
            </w:pPr>
          </w:p>
          <w:p w14:paraId="6F086392" w14:textId="77777777" w:rsidR="00A14701" w:rsidRDefault="00B925AB" w:rsidP="002468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Animation ‘Abspeichern‘</w:t>
            </w:r>
          </w:p>
          <w:p w14:paraId="5EAF6176" w14:textId="77777777" w:rsidR="005C2251" w:rsidRDefault="005C2251" w:rsidP="00246897">
            <w:pPr>
              <w:rPr>
                <w:sz w:val="16"/>
                <w:szCs w:val="16"/>
              </w:rPr>
            </w:pPr>
          </w:p>
          <w:p w14:paraId="622EC758" w14:textId="57BAEC5F" w:rsidR="005C2251" w:rsidRPr="00000EA1" w:rsidRDefault="005C2251" w:rsidP="002468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Bei ‘Denn‘ bleibt die Stimme oben, für Loop-Fähigkeit des Videos.</w:t>
            </w:r>
          </w:p>
        </w:tc>
      </w:tr>
    </w:tbl>
    <w:p w14:paraId="3F02F74B" w14:textId="3AC79C9C" w:rsidR="005D513E" w:rsidRPr="00000EA1" w:rsidRDefault="005D513E" w:rsidP="005D513E">
      <w:pPr>
        <w:rPr>
          <w:sz w:val="16"/>
          <w:szCs w:val="16"/>
        </w:rPr>
      </w:pPr>
    </w:p>
    <w:sectPr w:rsidR="005D513E" w:rsidRPr="00000EA1">
      <w:headerReference w:type="default" r:id="rId13"/>
      <w:footerReference w:type="default" r:id="rId14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Hanna Seitz, MAC-MOM" w:date="2026-06-22T13:34:00Z" w:initials="HS">
    <w:p w14:paraId="3C9D5F55" w14:textId="77777777" w:rsidR="00312043" w:rsidRDefault="00312043" w:rsidP="00312043">
      <w:pPr>
        <w:pStyle w:val="Kommentartext"/>
        <w:jc w:val="left"/>
      </w:pPr>
      <w:r>
        <w:rPr>
          <w:rStyle w:val="Kommentarzeichen"/>
        </w:rPr>
        <w:annotationRef/>
      </w:r>
      <w:r>
        <w:t>Endlich verdien ich richtig Geld! Dann kann ich ja auch alles ausgeben oder?</w:t>
      </w:r>
    </w:p>
  </w:comment>
  <w:comment w:id="1" w:author="Hanna Seitz, MAC-MOM" w:date="2026-06-22T13:35:00Z" w:initials="HS">
    <w:p w14:paraId="3192B89C" w14:textId="77777777" w:rsidR="00312043" w:rsidRDefault="00312043" w:rsidP="00312043">
      <w:pPr>
        <w:pStyle w:val="Kommentartext"/>
        <w:jc w:val="left"/>
      </w:pPr>
      <w:r>
        <w:rPr>
          <w:rStyle w:val="Kommentarzeichen"/>
        </w:rPr>
        <w:annotationRef/>
      </w:r>
      <w:r>
        <w:t>Na ganz so einfach ist es nicht. Aber da gibt’s nen Hack, wie man rusfinden kann, wie viel man ausgeben kann und wieviel man sparen sollte. Merk dir einfach 50-30-20...</w:t>
      </w:r>
    </w:p>
  </w:comment>
  <w:comment w:id="2" w:author="Hanna Seitz, MAC-MOM" w:date="2026-06-22T13:35:00Z" w:initials="HS">
    <w:p w14:paraId="53C8E45E" w14:textId="77777777" w:rsidR="00312043" w:rsidRDefault="00312043" w:rsidP="00312043">
      <w:pPr>
        <w:pStyle w:val="Kommentartext"/>
        <w:jc w:val="left"/>
      </w:pPr>
      <w:r>
        <w:rPr>
          <w:rStyle w:val="Kommentarzeichen"/>
        </w:rPr>
        <w:annotationRef/>
      </w:r>
      <w:r>
        <w:t>Versicherungen</w:t>
      </w:r>
    </w:p>
  </w:comment>
  <w:comment w:id="3" w:author="Lisa Rauch, MAC-CC" w:date="2026-06-17T14:24:00Z" w:initials="LM">
    <w:p w14:paraId="055B7C12" w14:textId="01BEFE40" w:rsidR="006C1C10" w:rsidRDefault="006C1C10">
      <w:r>
        <w:annotationRef/>
      </w:r>
      <w:r w:rsidRPr="28C04FD1">
        <w:t>Zahlenbeispiel in kann in Caption aufgenommen werden.</w:t>
      </w:r>
    </w:p>
  </w:comment>
  <w:comment w:id="4" w:author="Hanna Seitz, MAC-MOM" w:date="2026-06-22T13:36:00Z" w:initials="HS">
    <w:p w14:paraId="676B9D63" w14:textId="77777777" w:rsidR="00312043" w:rsidRDefault="00312043" w:rsidP="00312043">
      <w:pPr>
        <w:pStyle w:val="Kommentartext"/>
        <w:jc w:val="left"/>
      </w:pPr>
      <w:r>
        <w:rPr>
          <w:rStyle w:val="Kommentarzeichen"/>
        </w:rPr>
        <w:annotationRef/>
      </w:r>
      <w:r>
        <w:t xml:space="preserve">Für dein nächstes Gehalt. „Zahltag“ sagt doch niemand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C9D5F55" w15:done="0"/>
  <w15:commentEx w15:paraId="3192B89C" w15:done="0"/>
  <w15:commentEx w15:paraId="53C8E45E" w15:done="0"/>
  <w15:commentEx w15:paraId="055B7C12" w15:done="1"/>
  <w15:commentEx w15:paraId="676B9D63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0B238A4" w16cex:dateUtc="2026-06-22T11:34:00Z"/>
  <w16cex:commentExtensible w16cex:durableId="02E967EA" w16cex:dateUtc="2026-06-22T11:35:00Z"/>
  <w16cex:commentExtensible w16cex:durableId="6C0CAAB0" w16cex:dateUtc="2026-06-22T11:35:00Z"/>
  <w16cex:commentExtensible w16cex:durableId="080662C1" w16cex:dateUtc="2026-06-17T12:24:00Z">
    <w16cex:extLst>
      <w16:ext w16:uri="{CE6994B0-6A32-4C9F-8C6B-6E91EDA988CE}">
        <cr:reactions xmlns:cr="http://schemas.microsoft.com/office/comments/2020/reactions">
          <cr:reaction reactionType="1">
            <cr:reactionInfo dateUtc="2026-06-18T08:34:02Z">
              <cr:user userId="S::M.Rutkowski@handelsblattgroup.com::711e4ee6-6e5d-42f6-9a39-6b7eeabedd89" userProvider="AD" userName="Rutkowski, Matthias"/>
            </cr:reactionInfo>
          </cr:reaction>
        </cr:reactions>
      </w16:ext>
    </w16cex:extLst>
  </w16cex:commentExtensible>
  <w16cex:commentExtensible w16cex:durableId="47590D3F" w16cex:dateUtc="2026-06-22T11:3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C9D5F55" w16cid:durableId="30B238A4"/>
  <w16cid:commentId w16cid:paraId="3192B89C" w16cid:durableId="02E967EA"/>
  <w16cid:commentId w16cid:paraId="53C8E45E" w16cid:durableId="6C0CAAB0"/>
  <w16cid:commentId w16cid:paraId="055B7C12" w16cid:durableId="080662C1"/>
  <w16cid:commentId w16cid:paraId="676B9D63" w16cid:durableId="47590D3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7DD94A" w14:textId="77777777" w:rsidR="00930FD8" w:rsidRDefault="00930FD8" w:rsidP="005D513E">
      <w:r>
        <w:separator/>
      </w:r>
    </w:p>
  </w:endnote>
  <w:endnote w:type="continuationSeparator" w:id="0">
    <w:p w14:paraId="4C7BB97A" w14:textId="77777777" w:rsidR="00930FD8" w:rsidRDefault="00930FD8" w:rsidP="005D51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ExtraBold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04E0DAF" w14:paraId="322C4E12" w14:textId="77777777" w:rsidTr="6E7DABB5">
      <w:trPr>
        <w:trHeight w:val="300"/>
      </w:trPr>
      <w:tc>
        <w:tcPr>
          <w:tcW w:w="3005" w:type="dxa"/>
        </w:tcPr>
        <w:p w14:paraId="6796FDFC" w14:textId="6207F95A" w:rsidR="004E0DAF" w:rsidRDefault="004E0DAF" w:rsidP="005D513E">
          <w:pPr>
            <w:pStyle w:val="Kopfzeile"/>
          </w:pPr>
        </w:p>
      </w:tc>
      <w:tc>
        <w:tcPr>
          <w:tcW w:w="3005" w:type="dxa"/>
        </w:tcPr>
        <w:p w14:paraId="42F3025A" w14:textId="3020B439" w:rsidR="004E0DAF" w:rsidRDefault="004E0DAF" w:rsidP="005D513E">
          <w:pPr>
            <w:pStyle w:val="Kopfzeile"/>
          </w:pPr>
        </w:p>
      </w:tc>
      <w:tc>
        <w:tcPr>
          <w:tcW w:w="3005" w:type="dxa"/>
        </w:tcPr>
        <w:p w14:paraId="685E9C0C" w14:textId="377B1D5D" w:rsidR="004E0DAF" w:rsidRDefault="004E0DAF" w:rsidP="005D513E">
          <w:pPr>
            <w:pStyle w:val="Kopfzeile"/>
          </w:pPr>
        </w:p>
      </w:tc>
    </w:tr>
  </w:tbl>
  <w:p w14:paraId="229B25D0" w14:textId="4B7FE3B1" w:rsidR="004E0DAF" w:rsidRDefault="004E0DAF" w:rsidP="005D513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763844" w14:textId="77777777" w:rsidR="00930FD8" w:rsidRDefault="00930FD8" w:rsidP="005D513E">
      <w:r>
        <w:separator/>
      </w:r>
    </w:p>
  </w:footnote>
  <w:footnote w:type="continuationSeparator" w:id="0">
    <w:p w14:paraId="1E8EEC16" w14:textId="77777777" w:rsidR="00930FD8" w:rsidRDefault="00930FD8" w:rsidP="005D51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04E0DAF" w14:paraId="16BC70C1" w14:textId="77777777" w:rsidTr="23E16243">
      <w:trPr>
        <w:trHeight w:val="810"/>
      </w:trPr>
      <w:tc>
        <w:tcPr>
          <w:tcW w:w="3005" w:type="dxa"/>
        </w:tcPr>
        <w:p w14:paraId="266DFA3D" w14:textId="77777777" w:rsidR="004E0DAF" w:rsidRDefault="004E0DAF" w:rsidP="00514D53">
          <w:pPr>
            <w:pStyle w:val="Kopfzeile"/>
          </w:pPr>
          <w:r>
            <w:rPr>
              <w:noProof/>
            </w:rPr>
            <w:drawing>
              <wp:inline distT="0" distB="0" distL="0" distR="0" wp14:anchorId="1AE57AD7" wp14:editId="70A646F2">
                <wp:extent cx="1128047" cy="316793"/>
                <wp:effectExtent l="0" t="0" r="0" b="0"/>
                <wp:docPr id="56014150" name="drawing">
                  <a:extLst xmlns:a="http://schemas.openxmlformats.org/drawingml/2006/main">
                    <a:ext uri="{FF2B5EF4-FFF2-40B4-BE49-F238E27FC236}">
                      <a16:creationId xmlns:a16="http://schemas.microsoft.com/office/drawing/2014/main" id="{694D50A2-C504-654D-BF69-254565B4208A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10379098" name="Picture 410379098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28047" cy="31679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5" w:type="dxa"/>
        </w:tcPr>
        <w:p w14:paraId="6425B34D" w14:textId="77777777" w:rsidR="004E0DAF" w:rsidRPr="004E0DAF" w:rsidRDefault="004E0DAF" w:rsidP="00514D53">
          <w:pPr>
            <w:pStyle w:val="berschrift1"/>
            <w:jc w:val="center"/>
          </w:pPr>
          <w:r w:rsidRPr="004E0DAF">
            <w:t>FinEd-Videos 2026</w:t>
          </w:r>
        </w:p>
      </w:tc>
      <w:tc>
        <w:tcPr>
          <w:tcW w:w="3005" w:type="dxa"/>
        </w:tcPr>
        <w:p w14:paraId="155C7335" w14:textId="77777777" w:rsidR="004E0DAF" w:rsidRDefault="004E0DAF" w:rsidP="00514D53">
          <w:pPr>
            <w:pStyle w:val="Kopfzeile"/>
            <w:jc w:val="right"/>
          </w:pPr>
          <w:r>
            <w:rPr>
              <w:noProof/>
            </w:rPr>
            <w:drawing>
              <wp:inline distT="0" distB="0" distL="0" distR="0" wp14:anchorId="35FC9EA3" wp14:editId="375E9C45">
                <wp:extent cx="504825" cy="504825"/>
                <wp:effectExtent l="0" t="0" r="0" b="0"/>
                <wp:docPr id="471653348" name="drawing">
                  <a:extLst xmlns:a="http://schemas.openxmlformats.org/drawingml/2006/main">
                    <a:ext uri="{FF2B5EF4-FFF2-40B4-BE49-F238E27FC236}">
                      <a16:creationId xmlns:a16="http://schemas.microsoft.com/office/drawing/2014/main" id="{795E695C-DC7A-EE46-B4EC-B732EB0CA89F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59458434" name="Picture 1459458434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825" cy="5048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1E44736" w14:textId="7FB3A0E0" w:rsidR="004E0DAF" w:rsidRDefault="004E0DAF" w:rsidP="005D513E">
    <w:pPr>
      <w:pStyle w:val="Kopfzeile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Hanna Seitz, MAC-MOM">
    <w15:presenceInfo w15:providerId="AD" w15:userId="S::hanna.seitz@schwaebisch-hall.de::c9b0d65e-e632-4144-a623-b7a46582cca2"/>
  </w15:person>
  <w15:person w15:author="Lisa Rauch, MAC-CC">
    <w15:presenceInfo w15:providerId="AD" w15:userId="S::lisa.rauch_schwaebisch-hall.de#ext#@handelsblattmedia.onmicrosoft.com::2641f725-d898-45b4-b5de-1f4263ad63b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0EC84E6"/>
    <w:rsid w:val="00000EA1"/>
    <w:rsid w:val="0002737B"/>
    <w:rsid w:val="00037E09"/>
    <w:rsid w:val="000478F6"/>
    <w:rsid w:val="00064202"/>
    <w:rsid w:val="00084426"/>
    <w:rsid w:val="000969EA"/>
    <w:rsid w:val="000A44F3"/>
    <w:rsid w:val="000B32C5"/>
    <w:rsid w:val="001218E2"/>
    <w:rsid w:val="001345D3"/>
    <w:rsid w:val="001847CF"/>
    <w:rsid w:val="001933C5"/>
    <w:rsid w:val="001C5E2D"/>
    <w:rsid w:val="001D0555"/>
    <w:rsid w:val="001F595A"/>
    <w:rsid w:val="00204380"/>
    <w:rsid w:val="00212ACA"/>
    <w:rsid w:val="002462C0"/>
    <w:rsid w:val="00246897"/>
    <w:rsid w:val="00296423"/>
    <w:rsid w:val="002A02E9"/>
    <w:rsid w:val="002A248F"/>
    <w:rsid w:val="002A2C5C"/>
    <w:rsid w:val="002A7861"/>
    <w:rsid w:val="002C583B"/>
    <w:rsid w:val="002C7830"/>
    <w:rsid w:val="002D322B"/>
    <w:rsid w:val="002E1AC6"/>
    <w:rsid w:val="002E63D8"/>
    <w:rsid w:val="002F7758"/>
    <w:rsid w:val="00312043"/>
    <w:rsid w:val="003154E9"/>
    <w:rsid w:val="00363F63"/>
    <w:rsid w:val="0037135E"/>
    <w:rsid w:val="0039653A"/>
    <w:rsid w:val="003C0DA0"/>
    <w:rsid w:val="003C5A1B"/>
    <w:rsid w:val="003E0381"/>
    <w:rsid w:val="003F6ABA"/>
    <w:rsid w:val="00401E07"/>
    <w:rsid w:val="00412ACA"/>
    <w:rsid w:val="00425E13"/>
    <w:rsid w:val="00425F80"/>
    <w:rsid w:val="00442E28"/>
    <w:rsid w:val="00461721"/>
    <w:rsid w:val="0049374C"/>
    <w:rsid w:val="004D4F25"/>
    <w:rsid w:val="004E0DAF"/>
    <w:rsid w:val="004E1F18"/>
    <w:rsid w:val="00514D53"/>
    <w:rsid w:val="00572463"/>
    <w:rsid w:val="00584B17"/>
    <w:rsid w:val="005C2251"/>
    <w:rsid w:val="005D513E"/>
    <w:rsid w:val="00622516"/>
    <w:rsid w:val="0062431B"/>
    <w:rsid w:val="00654E5B"/>
    <w:rsid w:val="00682387"/>
    <w:rsid w:val="006836D2"/>
    <w:rsid w:val="00687319"/>
    <w:rsid w:val="00690947"/>
    <w:rsid w:val="0069709F"/>
    <w:rsid w:val="006C1C10"/>
    <w:rsid w:val="006D0A6D"/>
    <w:rsid w:val="006D560E"/>
    <w:rsid w:val="006E4057"/>
    <w:rsid w:val="006E64B4"/>
    <w:rsid w:val="00712417"/>
    <w:rsid w:val="0076203A"/>
    <w:rsid w:val="00780233"/>
    <w:rsid w:val="007812D2"/>
    <w:rsid w:val="00782849"/>
    <w:rsid w:val="007B451B"/>
    <w:rsid w:val="007E0F69"/>
    <w:rsid w:val="007E22D3"/>
    <w:rsid w:val="00872467"/>
    <w:rsid w:val="00890849"/>
    <w:rsid w:val="008C61F2"/>
    <w:rsid w:val="00906F25"/>
    <w:rsid w:val="00910DC2"/>
    <w:rsid w:val="00925B30"/>
    <w:rsid w:val="00930FD8"/>
    <w:rsid w:val="0093201C"/>
    <w:rsid w:val="009405F6"/>
    <w:rsid w:val="0095477B"/>
    <w:rsid w:val="0096102E"/>
    <w:rsid w:val="00990BA1"/>
    <w:rsid w:val="009B2BEE"/>
    <w:rsid w:val="009B5D7B"/>
    <w:rsid w:val="009D1AC2"/>
    <w:rsid w:val="009D4E05"/>
    <w:rsid w:val="009F2F60"/>
    <w:rsid w:val="009F7D68"/>
    <w:rsid w:val="00A14701"/>
    <w:rsid w:val="00A14DA4"/>
    <w:rsid w:val="00A338DD"/>
    <w:rsid w:val="00A41CD2"/>
    <w:rsid w:val="00A45463"/>
    <w:rsid w:val="00A952B2"/>
    <w:rsid w:val="00AF3696"/>
    <w:rsid w:val="00B21466"/>
    <w:rsid w:val="00B32977"/>
    <w:rsid w:val="00B60438"/>
    <w:rsid w:val="00B64C3F"/>
    <w:rsid w:val="00B74ACC"/>
    <w:rsid w:val="00B925AB"/>
    <w:rsid w:val="00BB3429"/>
    <w:rsid w:val="00C232C9"/>
    <w:rsid w:val="00C319ED"/>
    <w:rsid w:val="00CA1E32"/>
    <w:rsid w:val="00CB2285"/>
    <w:rsid w:val="00D362BB"/>
    <w:rsid w:val="00D37101"/>
    <w:rsid w:val="00D50EA6"/>
    <w:rsid w:val="00D53F42"/>
    <w:rsid w:val="00D547BF"/>
    <w:rsid w:val="00D61CAA"/>
    <w:rsid w:val="00E031CB"/>
    <w:rsid w:val="00E07B9A"/>
    <w:rsid w:val="00E20AD5"/>
    <w:rsid w:val="00E306FE"/>
    <w:rsid w:val="00E430BB"/>
    <w:rsid w:val="00E604E8"/>
    <w:rsid w:val="00E67BA8"/>
    <w:rsid w:val="00E960A5"/>
    <w:rsid w:val="00EA2A23"/>
    <w:rsid w:val="00ED4108"/>
    <w:rsid w:val="00EE6FB1"/>
    <w:rsid w:val="00F35FEF"/>
    <w:rsid w:val="00F7338D"/>
    <w:rsid w:val="00FA5688"/>
    <w:rsid w:val="00FB0472"/>
    <w:rsid w:val="00FC1EDC"/>
    <w:rsid w:val="06D382D2"/>
    <w:rsid w:val="0816A7CC"/>
    <w:rsid w:val="08A409D5"/>
    <w:rsid w:val="0A22CD7B"/>
    <w:rsid w:val="11635F3B"/>
    <w:rsid w:val="12358A42"/>
    <w:rsid w:val="168F44EF"/>
    <w:rsid w:val="17B51C11"/>
    <w:rsid w:val="23E16243"/>
    <w:rsid w:val="2AE8853D"/>
    <w:rsid w:val="39484A40"/>
    <w:rsid w:val="4040A4AF"/>
    <w:rsid w:val="409B2407"/>
    <w:rsid w:val="40EC84E6"/>
    <w:rsid w:val="414DF3C0"/>
    <w:rsid w:val="4809DF5F"/>
    <w:rsid w:val="6E7DABB5"/>
    <w:rsid w:val="76EB0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AC894"/>
  <w15:chartTrackingRefBased/>
  <w15:docId w15:val="{385D3697-C6C2-4047-9224-F8CD37F90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7135E"/>
    <w:pPr>
      <w:jc w:val="both"/>
    </w:pPr>
    <w:rPr>
      <w:sz w:val="20"/>
      <w:szCs w:val="20"/>
    </w:rPr>
  </w:style>
  <w:style w:type="paragraph" w:styleId="berschrift1">
    <w:name w:val="heading 1"/>
    <w:basedOn w:val="Kopfzeile"/>
    <w:next w:val="Standard"/>
    <w:link w:val="berschrift1Zchn"/>
    <w:uiPriority w:val="9"/>
    <w:qFormat/>
    <w:rsid w:val="005D513E"/>
    <w:pPr>
      <w:jc w:val="left"/>
      <w:outlineLvl w:val="0"/>
    </w:pPr>
    <w:rPr>
      <w:rFonts w:ascii="Aptos" w:hAnsi="Aptos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D513E"/>
    <w:pPr>
      <w:spacing w:after="0" w:line="240" w:lineRule="auto"/>
      <w:outlineLvl w:val="1"/>
    </w:pPr>
    <w:rPr>
      <w:rFonts w:ascii="Aptos" w:hAnsi="Aptos"/>
      <w:b/>
      <w:b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5D513E"/>
    <w:rPr>
      <w:rFonts w:ascii="Aptos" w:hAnsi="Aptos"/>
      <w:b/>
      <w:bCs/>
      <w:sz w:val="28"/>
      <w:szCs w:val="28"/>
    </w:rPr>
  </w:style>
  <w:style w:type="paragraph" w:styleId="Titel">
    <w:name w:val="Title"/>
    <w:basedOn w:val="Standard"/>
    <w:next w:val="Standard"/>
    <w:link w:val="TitelZchn"/>
    <w:uiPriority w:val="10"/>
    <w:qFormat/>
    <w:rsid w:val="009D1AC2"/>
    <w:rPr>
      <w:rFonts w:ascii="Aptos ExtraBold" w:hAnsi="Aptos ExtraBold"/>
      <w:b/>
      <w:bCs/>
      <w:sz w:val="36"/>
      <w:szCs w:val="36"/>
    </w:rPr>
  </w:style>
  <w:style w:type="character" w:customStyle="1" w:styleId="TitelZchn">
    <w:name w:val="Titel Zchn"/>
    <w:basedOn w:val="Absatz-Standardschriftart"/>
    <w:link w:val="Titel"/>
    <w:uiPriority w:val="10"/>
    <w:rsid w:val="009D1AC2"/>
    <w:rPr>
      <w:rFonts w:ascii="Aptos ExtraBold" w:hAnsi="Aptos ExtraBold"/>
      <w:b/>
      <w:bCs/>
      <w:sz w:val="36"/>
      <w:szCs w:val="3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D513E"/>
    <w:rPr>
      <w:rFonts w:ascii="Aptos" w:hAnsi="Aptos"/>
      <w:b/>
      <w:bCs/>
      <w:sz w:val="21"/>
      <w:szCs w:val="21"/>
    </w:rPr>
  </w:style>
  <w:style w:type="character" w:customStyle="1" w:styleId="normaltextrun">
    <w:name w:val="normaltextrun"/>
    <w:basedOn w:val="Absatz-Standardschriftart"/>
    <w:rsid w:val="0002737B"/>
  </w:style>
  <w:style w:type="paragraph" w:styleId="KeinLeerraum">
    <w:name w:val="No Spacing"/>
    <w:basedOn w:val="Standard"/>
    <w:uiPriority w:val="1"/>
    <w:qFormat/>
    <w:rsid w:val="006E4057"/>
    <w:pPr>
      <w:spacing w:after="0" w:line="240" w:lineRule="auto"/>
    </w:pPr>
    <w:rPr>
      <w:sz w:val="16"/>
      <w:szCs w:val="16"/>
    </w:rPr>
  </w:style>
  <w:style w:type="paragraph" w:styleId="StandardWeb">
    <w:name w:val="Normal (Web)"/>
    <w:basedOn w:val="Standard"/>
    <w:uiPriority w:val="99"/>
    <w:semiHidden/>
    <w:unhideWhenUsed/>
    <w:rsid w:val="003E038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Kommentartext">
    <w:name w:val="annotation text"/>
    <w:basedOn w:val="Standard"/>
    <w:link w:val="KommentartextZchn"/>
    <w:uiPriority w:val="99"/>
    <w:unhideWhenUsed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rPr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1204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1204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microsoft.com/office/2018/08/relationships/commentsExtensible" Target="commentsExtensible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6/09/relationships/commentsIds" Target="commentsIds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microsoft.com/office/2011/relationships/commentsExtended" Target="commentsExtended.xml"/><Relationship Id="rId4" Type="http://schemas.openxmlformats.org/officeDocument/2006/relationships/styles" Target="styles.xml"/><Relationship Id="rId9" Type="http://schemas.openxmlformats.org/officeDocument/2006/relationships/comments" Target="comment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59122D18FF854994479C97727CC9EE" ma:contentTypeVersion="21" ma:contentTypeDescription="Create a new document." ma:contentTypeScope="" ma:versionID="2b6c621ab20a5b2c8ba6187d9d7d5da0">
  <xsd:schema xmlns:xsd="http://www.w3.org/2001/XMLSchema" xmlns:xs="http://www.w3.org/2001/XMLSchema" xmlns:p="http://schemas.microsoft.com/office/2006/metadata/properties" xmlns:ns2="18934edc-45b1-4d15-b8ba-7255f4a30881" xmlns:ns3="91edf7e5-4f9b-4836-b9cd-f639f33f24ae" targetNamespace="http://schemas.microsoft.com/office/2006/metadata/properties" ma:root="true" ma:fieldsID="d366b660ee206f25be6e4dea34d61533" ns2:_="" ns3:_="">
    <xsd:import namespace="18934edc-45b1-4d15-b8ba-7255f4a30881"/>
    <xsd:import namespace="91edf7e5-4f9b-4836-b9cd-f639f33f24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TaylorWessing" minOccurs="0"/>
                <xsd:element ref="ns2:MediaServiceSearchProperties" minOccurs="0"/>
                <xsd:element ref="ns2:Webinar" minOccurs="0"/>
                <xsd:element ref="ns2:vonLea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34edc-45b1-4d15-b8ba-7255f4a30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418da29-8eb5-42d3-87e1-2b0ef8824a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TaylorWessing" ma:index="23" nillable="true" ma:displayName="Taylor Wessing" ma:format="Dropdown" ma:internalName="TaylorWessing">
      <xsd:simpleType>
        <xsd:restriction base="dms:Text">
          <xsd:maxLength value="255"/>
        </xsd:restriction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Webinar" ma:index="25" nillable="true" ma:displayName="Webinar" ma:format="Dropdown" ma:internalName="Webinar">
      <xsd:simpleType>
        <xsd:restriction base="dms:Text">
          <xsd:maxLength value="255"/>
        </xsd:restriction>
      </xsd:simpleType>
    </xsd:element>
    <xsd:element name="vonLea" ma:index="26" nillable="true" ma:displayName="von Lea" ma:format="Dropdown" ma:internalName="vonLea">
      <xsd:simpleType>
        <xsd:restriction base="dms:Text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edf7e5-4f9b-4836-b9cd-f639f33f24ae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e5eb9e9-7251-429f-ae8e-c670087f99a2}" ma:internalName="TaxCatchAll" ma:showField="CatchAllData" ma:web="91edf7e5-4f9b-4836-b9cd-f639f33f24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1edf7e5-4f9b-4836-b9cd-f639f33f24ae" xsi:nil="true"/>
    <Webinar xmlns="18934edc-45b1-4d15-b8ba-7255f4a30881" xsi:nil="true"/>
    <TaylorWessing xmlns="18934edc-45b1-4d15-b8ba-7255f4a30881" xsi:nil="true"/>
    <lcf76f155ced4ddcb4097134ff3c332f xmlns="18934edc-45b1-4d15-b8ba-7255f4a30881">
      <Terms xmlns="http://schemas.microsoft.com/office/infopath/2007/PartnerControls"/>
    </lcf76f155ced4ddcb4097134ff3c332f>
    <vonLea xmlns="18934edc-45b1-4d15-b8ba-7255f4a30881" xsi:nil="true"/>
  </documentManagement>
</p:properties>
</file>

<file path=customXml/itemProps1.xml><?xml version="1.0" encoding="utf-8"?>
<ds:datastoreItem xmlns:ds="http://schemas.openxmlformats.org/officeDocument/2006/customXml" ds:itemID="{FD9C3F68-1498-43D8-9BF2-57C81D77C6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934edc-45b1-4d15-b8ba-7255f4a30881"/>
    <ds:schemaRef ds:uri="91edf7e5-4f9b-4836-b9cd-f639f33f24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1FAB3B-7826-44FB-BC98-2EF429873A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B85248-4127-4095-868F-91C42E470279}">
  <ds:schemaRefs>
    <ds:schemaRef ds:uri="http://schemas.microsoft.com/office/2006/metadata/properties"/>
    <ds:schemaRef ds:uri="http://schemas.microsoft.com/office/infopath/2007/PartnerControls"/>
    <ds:schemaRef ds:uri="91edf7e5-4f9b-4836-b9cd-f639f33f24ae"/>
    <ds:schemaRef ds:uri="18934edc-45b1-4d15-b8ba-7255f4a3088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1379</Characters>
  <Application>Microsoft Office Word</Application>
  <DocSecurity>0</DocSecurity>
  <Lines>11</Lines>
  <Paragraphs>3</Paragraphs>
  <ScaleCrop>false</ScaleCrop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Rutkowski, Matthias</dc:creator>
  <cp:keywords/>
  <dc:description/>
  <cp:lastModifiedBy>Hanna Seitz, MAC-MOM</cp:lastModifiedBy>
  <cp:revision>118</cp:revision>
  <dcterms:created xsi:type="dcterms:W3CDTF">2026-06-11T08:19:00Z</dcterms:created>
  <dcterms:modified xsi:type="dcterms:W3CDTF">2026-06-22T11:36:00Z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0x0101004A59122D18FF854994479C97727CC9EE</vt:lpwstr>
  </property>
  <property fmtid="{D5CDD505-2E9C-101B-9397-08002B2CF9AE}" pid="3" name="MediaServiceImageTags">
    <vt:lpwstr/>
  </property>
  <property fmtid="{D5CDD505-2E9C-101B-9397-08002B2CF9AE}" pid="4" name="MSIP_Label_d122b1c8-5473-4dd7-bc25-cbc3cc84827d_Enabled">
    <vt:lpwstr>true</vt:lpwstr>
  </property>
  <property fmtid="{D5CDD505-2E9C-101B-9397-08002B2CF9AE}" pid="5" name="MSIP_Label_d122b1c8-5473-4dd7-bc25-cbc3cc84827d_SetDate">
    <vt:lpwstr>2026-06-22T11:36:54Z</vt:lpwstr>
  </property>
  <property fmtid="{D5CDD505-2E9C-101B-9397-08002B2CF9AE}" pid="6" name="MSIP_Label_d122b1c8-5473-4dd7-bc25-cbc3cc84827d_Method">
    <vt:lpwstr>Standard</vt:lpwstr>
  </property>
  <property fmtid="{D5CDD505-2E9C-101B-9397-08002B2CF9AE}" pid="7" name="MSIP_Label_d122b1c8-5473-4dd7-bc25-cbc3cc84827d_Name">
    <vt:lpwstr>SHG-Intern</vt:lpwstr>
  </property>
  <property fmtid="{D5CDD505-2E9C-101B-9397-08002B2CF9AE}" pid="8" name="MSIP_Label_d122b1c8-5473-4dd7-bc25-cbc3cc84827d_SiteId">
    <vt:lpwstr>bc975425-3282-4beb-ad12-1cc18b1d7039</vt:lpwstr>
  </property>
  <property fmtid="{D5CDD505-2E9C-101B-9397-08002B2CF9AE}" pid="9" name="MSIP_Label_d122b1c8-5473-4dd7-bc25-cbc3cc84827d_ActionId">
    <vt:lpwstr>363a8c86-c07a-4cba-8dd8-a150bc069e19</vt:lpwstr>
  </property>
  <property fmtid="{D5CDD505-2E9C-101B-9397-08002B2CF9AE}" pid="10" name="MSIP_Label_d122b1c8-5473-4dd7-bc25-cbc3cc84827d_ContentBits">
    <vt:lpwstr>0</vt:lpwstr>
  </property>
  <property fmtid="{D5CDD505-2E9C-101B-9397-08002B2CF9AE}" pid="11" name="MSIP_Label_d122b1c8-5473-4dd7-bc25-cbc3cc84827d_Tag">
    <vt:lpwstr>10, 3, 0, 1</vt:lpwstr>
  </property>
</Properties>
</file>